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900" w:rsidRDefault="0031615E">
      <w:pPr>
        <w:pStyle w:val="Standard"/>
      </w:pPr>
      <w:r>
        <w:rPr>
          <w:rFonts w:ascii="Times New Roman" w:hAnsi="Times New Roman" w:cs="Times New Roman"/>
          <w:b/>
          <w:color w:val="000000"/>
        </w:rPr>
        <w:t xml:space="preserve">Table </w:t>
      </w:r>
      <w:r w:rsidR="004F2F1B">
        <w:rPr>
          <w:rFonts w:ascii="Times New Roman" w:hAnsi="Times New Roman" w:cs="Times New Roman"/>
          <w:b/>
          <w:color w:val="000000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color w:val="000000"/>
        </w:rPr>
        <w:t>1.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Style w:val="Standardnpsmoodstavce1"/>
          <w:rFonts w:ascii="Times New Roman" w:eastAsia="Times New Roman" w:hAnsi="Times New Roman" w:cs="Times New Roman"/>
          <w:lang w:eastAsia="cs-CZ"/>
        </w:rPr>
        <w:t xml:space="preserve">List of putative tandem repeats identified in </w:t>
      </w:r>
      <w:r>
        <w:rPr>
          <w:rStyle w:val="Standardnpsmoodstavce1"/>
          <w:rFonts w:ascii="Times New Roman" w:eastAsia="Times New Roman" w:hAnsi="Times New Roman" w:cs="Times New Roman"/>
          <w:i/>
          <w:lang w:eastAsia="cs-CZ"/>
        </w:rPr>
        <w:t>Festuca</w:t>
      </w:r>
      <w:r>
        <w:rPr>
          <w:rStyle w:val="Standardnpsmoodstavce1"/>
          <w:rFonts w:ascii="Times New Roman" w:eastAsia="Times New Roman" w:hAnsi="Times New Roman" w:cs="Times New Roman"/>
          <w:lang w:eastAsia="cs-CZ"/>
        </w:rPr>
        <w:t xml:space="preserve"> and </w:t>
      </w:r>
      <w:r>
        <w:rPr>
          <w:rStyle w:val="Standardnpsmoodstavce1"/>
          <w:rFonts w:ascii="Times New Roman" w:eastAsia="Times New Roman" w:hAnsi="Times New Roman" w:cs="Times New Roman"/>
          <w:i/>
          <w:lang w:eastAsia="cs-CZ"/>
        </w:rPr>
        <w:t>Lolium</w:t>
      </w:r>
      <w:r>
        <w:rPr>
          <w:rStyle w:val="Standardnpsmoodstavce1"/>
          <w:rFonts w:ascii="Times New Roman" w:eastAsia="Times New Roman" w:hAnsi="Times New Roman" w:cs="Times New Roman"/>
          <w:lang w:eastAsia="cs-CZ"/>
        </w:rPr>
        <w:t xml:space="preserve"> species.</w:t>
      </w:r>
    </w:p>
    <w:p w:rsidR="005C3900" w:rsidRDefault="005C3900">
      <w:pPr>
        <w:pStyle w:val="Standard"/>
        <w:rPr>
          <w:rFonts w:ascii="Times New Roman" w:hAnsi="Times New Roman" w:cs="Times New Roman"/>
          <w:color w:val="000000"/>
        </w:rPr>
      </w:pPr>
    </w:p>
    <w:tbl>
      <w:tblPr>
        <w:tblW w:w="15057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7"/>
        <w:gridCol w:w="1424"/>
        <w:gridCol w:w="1387"/>
        <w:gridCol w:w="1754"/>
        <w:gridCol w:w="1727"/>
        <w:gridCol w:w="1240"/>
        <w:gridCol w:w="1299"/>
        <w:gridCol w:w="1666"/>
        <w:gridCol w:w="3683"/>
      </w:tblGrid>
      <w:tr w:rsidR="005C3900" w:rsidRPr="006F678E" w:rsidTr="00761594">
        <w:trPr>
          <w:trHeight w:val="470"/>
        </w:trPr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Cluster</w:t>
            </w: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0" w:type="auto"/>
            <w:gridSpan w:val="7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Presence of tandem repeat in nuclear genome</w:t>
            </w: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8916A9">
            <w:pPr>
              <w:pStyle w:val="TableContents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Homology to sequences in GenBank</w:t>
            </w:r>
            <w:r w:rsidR="008916A9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761594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(Gen</w:t>
            </w:r>
            <w:r w:rsidRPr="006F678E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Bank code)</w:t>
            </w:r>
          </w:p>
        </w:tc>
      </w:tr>
      <w:tr w:rsidR="006F678E" w:rsidRPr="006F678E" w:rsidTr="006F678E">
        <w:trPr>
          <w:trHeight w:val="508"/>
        </w:trPr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5C3900" w:rsidP="006F678E">
            <w:pPr>
              <w:suppressAutoHyphens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Festuca pratensis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Festuca gigantea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Festuca arundinacea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Festuca  glaucescens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Festuca mairei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Lolium perenne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 w:rsidP="006F678E">
            <w:pPr>
              <w:pStyle w:val="TableContents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</w:rPr>
              <w:t>Lolium multiflorum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5C3900" w:rsidP="006F678E">
            <w:pPr>
              <w:suppressAutoHyphens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10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F. pratensis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TR1 (JX624129)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60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F. pratensis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TR4 (JX624130)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33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F. pratensis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TR5 (JX624131)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87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F. pratensis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TR6 (JX624132)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81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F. pratensis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TR7 (JX624133)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102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F. pratensis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TR12 (JX624135)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174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F. pratensis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TR15 (JX624136)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37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5S rDNA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>(XXX)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35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68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71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118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lastRenderedPageBreak/>
              <w:t>CL 147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 165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177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187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189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227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251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275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4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>L. perenne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middle repetitive unit (AF063226)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59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L. perenne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CACTA family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  <w:shd w:val="clear" w:color="auto" w:fill="FFFF00"/>
              </w:rPr>
              <w:t>(XXX)</w:t>
            </w:r>
          </w:p>
        </w:tc>
      </w:tr>
      <w:tr w:rsidR="006F678E" w:rsidRPr="006F678E" w:rsidTr="006F678E">
        <w:trPr>
          <w:trHeight w:hRule="exact" w:val="557"/>
        </w:trPr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67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FaH13 </w:t>
            </w:r>
            <w:r w:rsidRPr="00761594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arundinacea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repeat element (AJ310138)</w:t>
            </w:r>
          </w:p>
        </w:tc>
      </w:tr>
      <w:tr w:rsidR="006F678E" w:rsidRPr="006F678E" w:rsidTr="00363F29">
        <w:trPr>
          <w:trHeight w:hRule="exact" w:val="55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i/>
                <w:iCs/>
                <w:color w:val="000000"/>
                <w:sz w:val="22"/>
                <w:szCs w:val="22"/>
              </w:rPr>
              <w:t xml:space="preserve">L. perenne </w:t>
            </w: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rk1 gene (AM489608)</w:t>
            </w:r>
          </w:p>
        </w:tc>
      </w:tr>
      <w:tr w:rsidR="006F678E" w:rsidRPr="006F678E" w:rsidTr="00363F29">
        <w:trPr>
          <w:trHeight w:hRule="exact" w:val="557"/>
        </w:trPr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CL 182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3900" w:rsidRPr="006F678E" w:rsidRDefault="0031615E">
            <w:pPr>
              <w:pStyle w:val="TableContents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6F678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Pc68LrkB6 repetitive DNA (AY038008)</w:t>
            </w:r>
          </w:p>
        </w:tc>
      </w:tr>
    </w:tbl>
    <w:p w:rsidR="005C3900" w:rsidRDefault="005C3900">
      <w:pPr>
        <w:pStyle w:val="Standard"/>
        <w:spacing w:line="360" w:lineRule="auto"/>
        <w:rPr>
          <w:rFonts w:ascii="Times New Roman" w:hAnsi="Times New Roman" w:cs="Times New Roman"/>
          <w:color w:val="000000"/>
          <w:sz w:val="22"/>
          <w:szCs w:val="22"/>
        </w:rPr>
      </w:pPr>
    </w:p>
    <w:p w:rsidR="005C3900" w:rsidRDefault="0031615E">
      <w:pPr>
        <w:pStyle w:val="Standard"/>
        <w:spacing w:line="360" w:lineRule="auto"/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  <w:vertAlign w:val="superscript"/>
        </w:rPr>
        <w:t xml:space="preserve">1  </w:t>
      </w:r>
      <w:r>
        <w:rPr>
          <w:rFonts w:ascii="Times New Roman" w:hAnsi="Times New Roman" w:cs="Times New Roman"/>
          <w:color w:val="000000"/>
          <w:sz w:val="22"/>
          <w:szCs w:val="22"/>
        </w:rPr>
        <w:t>Number of cluster obtained from comparative analysis</w:t>
      </w:r>
    </w:p>
    <w:p w:rsidR="005C3900" w:rsidRDefault="0031615E">
      <w:pPr>
        <w:pStyle w:val="Standard"/>
        <w:spacing w:line="360" w:lineRule="auto"/>
      </w:pPr>
      <w:r>
        <w:rPr>
          <w:rFonts w:ascii="Times New Roman" w:hAnsi="Times New Roman" w:cs="Times New Roman"/>
          <w:b/>
          <w:bCs/>
          <w:color w:val="000000"/>
          <w:sz w:val="22"/>
          <w:szCs w:val="22"/>
          <w:vertAlign w:val="superscript"/>
        </w:rPr>
        <w:t xml:space="preserve">2  </w:t>
      </w:r>
      <w:r>
        <w:rPr>
          <w:rFonts w:ascii="Times New Roman" w:hAnsi="Times New Roman" w:cs="Times New Roman"/>
          <w:color w:val="000000"/>
          <w:sz w:val="22"/>
          <w:szCs w:val="22"/>
        </w:rPr>
        <w:t>Presence of tandem re</w:t>
      </w:r>
      <w:r w:rsidR="00761594">
        <w:rPr>
          <w:rFonts w:ascii="Times New Roman" w:hAnsi="Times New Roman" w:cs="Times New Roman"/>
          <w:color w:val="000000"/>
          <w:sz w:val="22"/>
          <w:szCs w:val="22"/>
        </w:rPr>
        <w:t xml:space="preserve">peats in the genome based on </w:t>
      </w:r>
      <w:r w:rsidR="00761594" w:rsidRPr="00761594">
        <w:rPr>
          <w:rFonts w:ascii="Times New Roman" w:hAnsi="Times New Roman" w:cs="Times New Roman"/>
          <w:i/>
          <w:color w:val="000000"/>
          <w:sz w:val="22"/>
          <w:szCs w:val="22"/>
        </w:rPr>
        <w:t xml:space="preserve">in </w:t>
      </w:r>
      <w:r w:rsidRPr="00761594">
        <w:rPr>
          <w:rFonts w:ascii="Times New Roman" w:hAnsi="Times New Roman" w:cs="Times New Roman"/>
          <w:i/>
          <w:color w:val="000000"/>
          <w:sz w:val="22"/>
          <w:szCs w:val="22"/>
        </w:rPr>
        <w:t>silico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analysis</w:t>
      </w:r>
    </w:p>
    <w:p w:rsidR="005C3900" w:rsidRDefault="0031615E">
      <w:pPr>
        <w:pStyle w:val="Standard"/>
        <w:spacing w:line="360" w:lineRule="auto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* Different number of asterix correspond to abundancy of individual tandem repeat within analyzed genomes (based on </w:t>
      </w:r>
      <w:r w:rsidRPr="00761594">
        <w:rPr>
          <w:rFonts w:ascii="Times New Roman" w:hAnsi="Times New Roman" w:cs="Times New Roman"/>
          <w:i/>
          <w:color w:val="000000"/>
          <w:sz w:val="22"/>
          <w:szCs w:val="22"/>
        </w:rPr>
        <w:t>in silico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analysis)</w:t>
      </w:r>
    </w:p>
    <w:sectPr w:rsidR="005C3900" w:rsidSect="006F678E">
      <w:pgSz w:w="16838" w:h="11906" w:orient="landscape"/>
      <w:pgMar w:top="1134" w:right="1134" w:bottom="1134" w:left="1134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43EF" w:rsidRDefault="00D943EF">
      <w:r>
        <w:separator/>
      </w:r>
    </w:p>
  </w:endnote>
  <w:endnote w:type="continuationSeparator" w:id="0">
    <w:p w:rsidR="00D943EF" w:rsidRDefault="00D943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1"/>
    <w:family w:val="roman"/>
    <w:pitch w:val="variable"/>
  </w:font>
  <w:font w:name="Droid Sans Fallback">
    <w:altName w:val="Times New Roman"/>
    <w:charset w:val="00"/>
    <w:family w:val="auto"/>
    <w:pitch w:val="variable"/>
  </w:font>
  <w:font w:name="Lohit Hindi">
    <w:altName w:val="Times New Roman"/>
    <w:charset w:val="00"/>
    <w:family w:val="auto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1"/>
    <w:family w:val="roman"/>
    <w:pitch w:val="variable"/>
  </w:font>
  <w:font w:name="OpenSymbol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43EF" w:rsidRDefault="00D943EF">
      <w:r>
        <w:rPr>
          <w:color w:val="000000"/>
        </w:rPr>
        <w:separator/>
      </w:r>
    </w:p>
  </w:footnote>
  <w:footnote w:type="continuationSeparator" w:id="0">
    <w:p w:rsidR="00D943EF" w:rsidRDefault="00D943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900"/>
    <w:rsid w:val="0031615E"/>
    <w:rsid w:val="00363F29"/>
    <w:rsid w:val="0044114D"/>
    <w:rsid w:val="004F2F1B"/>
    <w:rsid w:val="005C3900"/>
    <w:rsid w:val="006F1694"/>
    <w:rsid w:val="006F678E"/>
    <w:rsid w:val="00761594"/>
    <w:rsid w:val="008916A9"/>
    <w:rsid w:val="00BF2F44"/>
    <w:rsid w:val="00CB7942"/>
    <w:rsid w:val="00D9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8E444"/>
  <w15:docId w15:val="{DDC99D4F-3AC2-413B-B834-BF5623741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Droid Sans Fallback" w:hAnsi="Liberation Serif" w:cs="Lohit Hindi"/>
        <w:kern w:val="3"/>
        <w:sz w:val="24"/>
        <w:szCs w:val="24"/>
        <w:lang w:val="cs-CZ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Standardnpsmoodstavce1">
    <w:name w:val="Standardní písmo odstav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85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268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hribuntu</dc:creator>
  <cp:lastModifiedBy>Jana Zwyrtková</cp:lastModifiedBy>
  <cp:revision>9</cp:revision>
  <dcterms:created xsi:type="dcterms:W3CDTF">2020-01-08T09:00:00Z</dcterms:created>
  <dcterms:modified xsi:type="dcterms:W3CDTF">2020-01-08T11:06:00Z</dcterms:modified>
</cp:coreProperties>
</file>